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F3" w:rsidRDefault="00CA6F91">
      <w:pPr>
        <w:spacing w:after="157" w:line="240" w:lineRule="auto"/>
        <w:ind w:left="0" w:right="0" w:firstLine="0"/>
        <w:jc w:val="center"/>
      </w:pPr>
      <w:bookmarkStart w:id="0" w:name="_GoBack"/>
      <w:bookmarkEnd w:id="0"/>
      <w:r>
        <w:rPr>
          <w:rFonts w:ascii="Wingdings" w:eastAsia="Wingdings" w:hAnsi="Wingdings" w:cs="Wingdings"/>
          <w:sz w:val="28"/>
        </w:rPr>
        <w:t></w:t>
      </w:r>
      <w:r>
        <w:rPr>
          <w:sz w:val="28"/>
        </w:rPr>
        <w:t xml:space="preserve">  </w:t>
      </w:r>
      <w:r>
        <w:rPr>
          <w:sz w:val="28"/>
        </w:rPr>
        <w:t>證照要求與證照資訊</w:t>
      </w:r>
      <w:r>
        <w:rPr>
          <w:sz w:val="28"/>
        </w:rPr>
        <w:t xml:space="preserve"> </w:t>
      </w:r>
      <w:r>
        <w:rPr>
          <w:rFonts w:ascii="Wingdings" w:eastAsia="Wingdings" w:hAnsi="Wingdings" w:cs="Wingdings"/>
          <w:sz w:val="28"/>
        </w:rPr>
        <w:t></w:t>
      </w:r>
      <w:r>
        <w:rPr>
          <w:sz w:val="28"/>
        </w:rPr>
        <w:t xml:space="preserve"> </w:t>
      </w:r>
    </w:p>
    <w:p w:rsidR="002A66F3" w:rsidRDefault="00CA6F91">
      <w:pPr>
        <w:spacing w:after="146" w:line="240" w:lineRule="auto"/>
      </w:pPr>
      <w:r>
        <w:t>◎</w:t>
      </w:r>
      <w:r>
        <w:t>入學年度：</w:t>
      </w:r>
      <w:r>
        <w:t>101</w:t>
      </w:r>
      <w:r>
        <w:t>學年度</w:t>
      </w:r>
      <w:r>
        <w:t xml:space="preserve"> </w:t>
      </w:r>
    </w:p>
    <w:p w:rsidR="002A66F3" w:rsidRDefault="00CA6F91">
      <w:pPr>
        <w:spacing w:after="47" w:line="340" w:lineRule="auto"/>
        <w:ind w:left="1425" w:hanging="1440"/>
      </w:pPr>
      <w:r>
        <w:t>◎</w:t>
      </w:r>
      <w:r>
        <w:t>畢業門檻：本系日間大學部學生在學期間應取得</w:t>
      </w:r>
      <w:r>
        <w:t>60</w:t>
      </w:r>
      <w:r>
        <w:t>點數之證照，方得畢業。證照點數資訊如下表。</w:t>
      </w:r>
      <w:r>
        <w:t xml:space="preserve"> </w:t>
      </w:r>
    </w:p>
    <w:p w:rsidR="002A66F3" w:rsidRDefault="00CA6F91">
      <w:pPr>
        <w:spacing w:after="40" w:line="276" w:lineRule="auto"/>
      </w:pPr>
      <w:r>
        <w:t>◎</w:t>
      </w:r>
      <w:r>
        <w:t>專業證照：</w:t>
      </w:r>
      <w:r>
        <w:rPr>
          <w:sz w:val="28"/>
        </w:rPr>
        <w:t xml:space="preserve">  </w:t>
      </w:r>
    </w:p>
    <w:tbl>
      <w:tblPr>
        <w:tblStyle w:val="TableGrid"/>
        <w:tblW w:w="8944" w:type="dxa"/>
        <w:tblInd w:w="279" w:type="dxa"/>
        <w:tblCellMar>
          <w:top w:w="0" w:type="dxa"/>
          <w:left w:w="29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797"/>
        <w:gridCol w:w="3997"/>
        <w:gridCol w:w="2998"/>
        <w:gridCol w:w="1152"/>
      </w:tblGrid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130" w:right="0" w:firstLine="0"/>
              <w:jc w:val="both"/>
            </w:pPr>
            <w:r>
              <w:t>編號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證照名稱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主辦單位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67" w:right="0" w:firstLine="0"/>
              <w:jc w:val="both"/>
            </w:pPr>
            <w:r>
              <w:t>建議點數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華語導遊證照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考選部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華語領隊證照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考選部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外語導遊證照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考選部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外語領隊證照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考選部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會議展覽服務業人才初階認證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經濟部國貿局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會議展覽服務業人才進階認證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門市服務丙級技術士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行政院勞委會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門市服務乙級技術士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餐旅服務丙級技術士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飲料調製丙級技術士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飲料調製乙級技術士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導</w:t>
            </w:r>
            <w:proofErr w:type="gramStart"/>
            <w:r>
              <w:t>覽</w:t>
            </w:r>
            <w:proofErr w:type="gramEnd"/>
            <w:r>
              <w:t>解說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both"/>
            </w:pPr>
            <w:r>
              <w:t>各政府部門及具公信力單位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救生員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國內專業運動相關協會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急救員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水中體適能指導員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瑜珈師資證照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初級運動急救證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初級運動按摩指導員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水上救生員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中華民國水上救生總會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水上救生員教練證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水上救生員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中華民國紅十字會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t>級教練或裁判證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中華民國紅十字會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全國體總、大專體總或各單項運動委員會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 </w:t>
            </w:r>
            <w:r>
              <w:t>級教練或裁判證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t>級教練或裁判證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YMCA </w:t>
            </w:r>
            <w:r>
              <w:t>體適能指導員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國際專業運動相關協會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YMCA </w:t>
            </w:r>
            <w:r>
              <w:t>團體有氧教練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AFAA </w:t>
            </w:r>
            <w:r>
              <w:t>國際基本有氧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AFAA </w:t>
            </w:r>
            <w:r>
              <w:t>重量訓練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AFAA </w:t>
            </w:r>
            <w:r>
              <w:t>墊上核心訓練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MAT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</w:tr>
      <w:tr w:rsidR="002A66F3">
        <w:trPr>
          <w:trHeight w:val="44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AFAA </w:t>
            </w:r>
            <w:r>
              <w:t>階梯有氧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STEP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AFAA </w:t>
            </w:r>
            <w:r>
              <w:t>拳擊有氧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KB 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國際專業運動相關協會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32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AFAA </w:t>
            </w:r>
            <w:proofErr w:type="gramStart"/>
            <w:r>
              <w:t>個</w:t>
            </w:r>
            <w:proofErr w:type="gramEnd"/>
            <w:r>
              <w:t>人體適能顧問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PFT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AFAACPR+AED </w:t>
            </w:r>
            <w:r>
              <w:t>基本救命術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</w:tr>
      <w:tr w:rsidR="002A66F3">
        <w:trPr>
          <w:trHeight w:val="38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校院青年活動企劃師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台灣企劃</w:t>
            </w:r>
            <w:proofErr w:type="gramStart"/>
            <w:r>
              <w:t>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130" w:right="0" w:firstLine="0"/>
              <w:jc w:val="both"/>
            </w:pPr>
            <w:r>
              <w:t>編號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證照名稱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主辦單位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67" w:right="0" w:firstLine="0"/>
              <w:jc w:val="both"/>
            </w:pPr>
            <w:r>
              <w:t>建議點數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TBSA </w:t>
            </w:r>
            <w:r>
              <w:t>商務企劃能力初級檢定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both"/>
            </w:pPr>
            <w:r>
              <w:t>社團法人台灣商務策劃協會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40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TBSA </w:t>
            </w:r>
            <w:r>
              <w:t>商務企劃能力進階檢定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both"/>
            </w:pPr>
            <w:r>
              <w:t>社團法人台灣商務策劃協會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CAPM </w:t>
            </w:r>
            <w:r>
              <w:t>助理國際專案管理師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PMI </w:t>
            </w:r>
            <w:r>
              <w:t>國際專案管理學會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IPMA </w:t>
            </w:r>
            <w:r>
              <w:t>專案管理證照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t>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IPMA </w:t>
            </w:r>
            <w:r>
              <w:t>國際專案管理學會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IPMA </w:t>
            </w:r>
            <w:r>
              <w:t>專案管理證照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 </w:t>
            </w:r>
            <w:r>
              <w:t>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IPMA </w:t>
            </w:r>
            <w:r>
              <w:t>專案管理證照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t>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IPMA </w:t>
            </w:r>
            <w:r>
              <w:t>專案管理證照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t>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21"/>
              </w:rPr>
              <w:t>美國飯店業協會飯店業督導</w:t>
            </w:r>
            <w:r>
              <w:rPr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CHS </w:t>
            </w:r>
            <w:r>
              <w:rPr>
                <w:sz w:val="21"/>
              </w:rPr>
              <w:t>國際認證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美國飯店業協會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AH&amp;LA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43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加利略航空票</w:t>
            </w:r>
            <w:proofErr w:type="gramStart"/>
            <w:r>
              <w:t>務</w:t>
            </w:r>
            <w:proofErr w:type="gramEnd"/>
            <w:r>
              <w:t>系統認證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有方國際股份有限公司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阿馬迪斯航空票</w:t>
            </w:r>
            <w:proofErr w:type="gramStart"/>
            <w:r>
              <w:t>務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台灣亞瑪迪斯有限公司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國際專業調酒師初階認證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IBA </w:t>
            </w:r>
            <w:r>
              <w:t>國際調酒協會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</w:tr>
      <w:tr w:rsidR="002A66F3">
        <w:trPr>
          <w:trHeight w:val="38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國際專業調酒師中階認證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國際葡萄酒認證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48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專業咖啡師初級認證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中華民國國際調酒協會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Qualicert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服務認證主導稽核員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both"/>
            </w:pPr>
            <w:r>
              <w:t>台灣檢驗科技股份有限公司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TIMS</w:t>
            </w:r>
            <w:r>
              <w:t>行銷專業能力－初階行銷企劃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台灣行銷科學學會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TIMS</w:t>
            </w:r>
            <w:r>
              <w:t>行銷專業能力－中階行銷企劃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台灣行銷科學學會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</w:tr>
      <w:tr w:rsidR="002A66F3">
        <w:trPr>
          <w:trHeight w:val="63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西餐服務人員能力檢定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中華國際觀光教育協會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中華民國商業職業教育學會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國際行銷初級人才認證檢定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both"/>
            </w:pPr>
            <w:r>
              <w:t>中華民國外銷企業協進會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8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運動傷害防護證照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台灣運動傷害防護學會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運動設施經理人初級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台灣體育運動管理學會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運動設施經理人中級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台灣體育運動管理學會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動力小船營業級駕駛執照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交通部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58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動力小船自用級駕駛執照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交通部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59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葡萄酒初階品鑑認證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中華民國國際調酒協會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葡萄酒中階品鑑認證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中華民國國際調酒協會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國際</w:t>
            </w:r>
            <w:proofErr w:type="gramStart"/>
            <w:r>
              <w:t>侍</w:t>
            </w:r>
            <w:proofErr w:type="gramEnd"/>
            <w:r>
              <w:t>酒師初級認證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國際</w:t>
            </w:r>
            <w:proofErr w:type="gramStart"/>
            <w:r>
              <w:t>侍</w:t>
            </w:r>
            <w:proofErr w:type="gramEnd"/>
            <w:r>
              <w:t>酒師協會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62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國際</w:t>
            </w:r>
            <w:proofErr w:type="gramStart"/>
            <w:r>
              <w:t>侍</w:t>
            </w:r>
            <w:proofErr w:type="gramEnd"/>
            <w:r>
              <w:t>酒師中級認證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國際</w:t>
            </w:r>
            <w:proofErr w:type="gramStart"/>
            <w:r>
              <w:t>侍</w:t>
            </w:r>
            <w:proofErr w:type="gramEnd"/>
            <w:r>
              <w:t>酒師協會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</w:tr>
      <w:tr w:rsidR="002A66F3">
        <w:trPr>
          <w:trHeight w:val="38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63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>WSET Foundation Certificate</w:t>
            </w:r>
            <w:r>
              <w:t xml:space="preserve"> 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英國「葡萄酒及烈酒教育基金會認證」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64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>WSET Intermediate Certificate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>WSET International Higher Certificate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2A66F3">
            <w:pPr>
              <w:spacing w:after="0" w:line="276" w:lineRule="auto"/>
              <w:ind w:left="0" w:righ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66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City &amp; Guilds </w:t>
            </w:r>
            <w:r>
              <w:t>國際咖啡調配師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英國倫敦城市行業協會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67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SPINNING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Johnny G Spinning Instructor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68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CRMA </w:t>
            </w:r>
            <w:r>
              <w:t>顧客關係管理助理管理師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中華民國全國商業總會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69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CRMS </w:t>
            </w:r>
            <w:r>
              <w:t>顧客關係管理系統應用師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中華民國全國商業總會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SQMS </w:t>
            </w:r>
            <w:r>
              <w:t>服務品質管理證照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中華民國全國商業總會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8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策略管理規劃師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proofErr w:type="gramStart"/>
            <w:r>
              <w:t>育峰管理</w:t>
            </w:r>
            <w:proofErr w:type="gramEnd"/>
            <w:r>
              <w:t>顧問有限公司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8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72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領導管理師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proofErr w:type="gramStart"/>
            <w:r>
              <w:t>育峰管理</w:t>
            </w:r>
            <w:proofErr w:type="gramEnd"/>
            <w:r>
              <w:t>顧問有限公司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  <w:tr w:rsidR="002A66F3">
        <w:trPr>
          <w:trHeight w:val="3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73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r>
              <w:t>行銷策略師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</w:pPr>
            <w:proofErr w:type="gramStart"/>
            <w:r>
              <w:t>育峰管理</w:t>
            </w:r>
            <w:proofErr w:type="gramEnd"/>
            <w:r>
              <w:t>顧問有限公司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F3" w:rsidRDefault="00CA6F91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</w:tbl>
    <w:p w:rsidR="002A66F3" w:rsidRDefault="00CA6F91">
      <w:pPr>
        <w:spacing w:line="240" w:lineRule="auto"/>
      </w:pPr>
      <w:r>
        <w:t>說明</w:t>
      </w:r>
      <w:r>
        <w:t xml:space="preserve">: </w:t>
      </w:r>
    </w:p>
    <w:p w:rsidR="002A66F3" w:rsidRDefault="00CA6F91">
      <w:pPr>
        <w:ind w:left="269" w:hanging="284"/>
      </w:pPr>
      <w:r>
        <w:t>1.</w:t>
      </w:r>
      <w:r>
        <w:t>學生取得表</w:t>
      </w:r>
      <w:proofErr w:type="gramStart"/>
      <w:r>
        <w:t>列外</w:t>
      </w:r>
      <w:proofErr w:type="gramEnd"/>
      <w:r>
        <w:t>相關證照，於每</w:t>
      </w:r>
      <w:proofErr w:type="gramStart"/>
      <w:r>
        <w:t>學期末填具</w:t>
      </w:r>
      <w:proofErr w:type="gramEnd"/>
      <w:r>
        <w:t>（證照認列申請表）並檢附取得證照書正本，向系辦公室申請，經系證照輔導委員會審議後，主任核定，始得認列。</w:t>
      </w:r>
      <w:r>
        <w:t xml:space="preserve"> </w:t>
      </w:r>
    </w:p>
    <w:p w:rsidR="002A66F3" w:rsidRDefault="00CA6F91">
      <w:pPr>
        <w:ind w:left="269" w:hanging="284"/>
      </w:pPr>
      <w:r>
        <w:t>2.</w:t>
      </w:r>
      <w:r>
        <w:t>成績計算：依本系「專業證照檢定課程成績考核通則」辦理，於第四學年第一學期開學後二星期內，填具「專業證照檢定成績審核表」並檢附取得證照證書</w:t>
      </w:r>
      <w:r>
        <w:t>/</w:t>
      </w:r>
      <w:r>
        <w:t>競賽證明影本或核定「證照認列申請表」正本，交由班代統一收齊後，</w:t>
      </w:r>
      <w:proofErr w:type="gramStart"/>
      <w:r>
        <w:t>交送系辦公室</w:t>
      </w:r>
      <w:proofErr w:type="gramEnd"/>
      <w:r>
        <w:t>進行審核，經主任核定，始得認列，如有</w:t>
      </w:r>
      <w:proofErr w:type="gramStart"/>
      <w:r>
        <w:t>疑</w:t>
      </w:r>
      <w:proofErr w:type="gramEnd"/>
      <w:r>
        <w:t>議</w:t>
      </w:r>
      <w:proofErr w:type="gramStart"/>
      <w:r>
        <w:t>者提系證照</w:t>
      </w:r>
      <w:proofErr w:type="gramEnd"/>
      <w:r>
        <w:t>輔導委員會審議。</w:t>
      </w:r>
      <w:r>
        <w:t xml:space="preserve"> </w:t>
      </w:r>
    </w:p>
    <w:p w:rsidR="002A66F3" w:rsidRDefault="00CA6F91">
      <w:pPr>
        <w:spacing w:after="83"/>
        <w:ind w:left="225" w:hanging="240"/>
      </w:pPr>
      <w:r>
        <w:t>3.</w:t>
      </w:r>
      <w:r>
        <w:t>各模組取得國際相關證照，可</w:t>
      </w:r>
      <w:proofErr w:type="gramStart"/>
      <w:r>
        <w:t>抵扣校內</w:t>
      </w:r>
      <w:proofErr w:type="gramEnd"/>
      <w:r>
        <w:t>實習時數</w:t>
      </w:r>
      <w:r>
        <w:t>30</w:t>
      </w:r>
      <w:r>
        <w:t>小時，並不得重覆申請畢業門檻</w:t>
      </w:r>
      <w:r>
        <w:t xml:space="preserve"> </w:t>
      </w:r>
      <w:r>
        <w:t>證照點數認證。</w:t>
      </w:r>
      <w:r>
        <w:t xml:space="preserve"> </w:t>
      </w:r>
    </w:p>
    <w:p w:rsidR="002A66F3" w:rsidRDefault="00CA6F91">
      <w:pPr>
        <w:spacing w:after="0" w:line="240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2A66F3">
      <w:pgSz w:w="11906" w:h="16838"/>
      <w:pgMar w:top="616" w:right="1272" w:bottom="101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F3"/>
    <w:rsid w:val="002A66F3"/>
    <w:rsid w:val="00C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DDEF0-7EB8-4F9E-9CA8-634C739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4" w:line="407" w:lineRule="auto"/>
      <w:ind w:left="-5" w:right="-15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Leisure</cp:lastModifiedBy>
  <cp:revision>2</cp:revision>
  <dcterms:created xsi:type="dcterms:W3CDTF">2019-02-18T03:36:00Z</dcterms:created>
  <dcterms:modified xsi:type="dcterms:W3CDTF">2019-02-18T03:36:00Z</dcterms:modified>
</cp:coreProperties>
</file>